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138" w:rsidRPr="0042625B" w:rsidRDefault="007C5138" w:rsidP="007C5138">
      <w:pPr>
        <w:pStyle w:val="1"/>
        <w:jc w:val="center"/>
        <w:rPr>
          <w:color w:val="000000" w:themeColor="text1"/>
        </w:rPr>
      </w:pPr>
      <w:bookmarkStart w:id="0" w:name="_Toc138712892"/>
      <w:bookmarkStart w:id="1" w:name="_Toc138880962"/>
      <w:r w:rsidRPr="0042625B">
        <w:rPr>
          <w:color w:val="000000" w:themeColor="text1"/>
        </w:rPr>
        <w:t>3.Организационный раздел</w:t>
      </w:r>
      <w:bookmarkEnd w:id="0"/>
      <w:bookmarkEnd w:id="1"/>
    </w:p>
    <w:p w:rsidR="007C5138" w:rsidRPr="0042625B" w:rsidRDefault="007C5138" w:rsidP="007C5138">
      <w:pPr>
        <w:pStyle w:val="a3"/>
        <w:spacing w:line="276" w:lineRule="auto"/>
        <w:ind w:firstLine="567"/>
        <w:jc w:val="both"/>
        <w:rPr>
          <w:rFonts w:ascii="Times New Roman" w:hAnsi="Times New Roman"/>
          <w:color w:val="000000" w:themeColor="text1"/>
          <w:sz w:val="24"/>
          <w:szCs w:val="24"/>
        </w:rPr>
      </w:pPr>
    </w:p>
    <w:p w:rsidR="007C5138" w:rsidRPr="0042625B" w:rsidRDefault="007C5138" w:rsidP="007C5138">
      <w:pPr>
        <w:pStyle w:val="2"/>
        <w:rPr>
          <w:color w:val="000000" w:themeColor="text1"/>
        </w:rPr>
      </w:pPr>
      <w:bookmarkStart w:id="2" w:name="_Toc138712893"/>
      <w:bookmarkStart w:id="3" w:name="_Toc138880963"/>
      <w:r w:rsidRPr="0042625B">
        <w:rPr>
          <w:color w:val="000000" w:themeColor="text1"/>
        </w:rPr>
        <w:t>3.1. Учебный план</w:t>
      </w:r>
      <w:bookmarkEnd w:id="2"/>
      <w:bookmarkEnd w:id="3"/>
    </w:p>
    <w:p w:rsidR="007C5138" w:rsidRPr="0042625B" w:rsidRDefault="007C5138" w:rsidP="007C5138">
      <w:pPr>
        <w:spacing w:after="0" w:line="240" w:lineRule="auto"/>
        <w:ind w:firstLine="567"/>
        <w:jc w:val="both"/>
        <w:rPr>
          <w:rStyle w:val="markedcontent"/>
          <w:rFonts w:asciiTheme="majorBidi" w:hAnsiTheme="majorBidi" w:cstheme="majorBidi"/>
          <w:color w:val="000000" w:themeColor="text1"/>
          <w:sz w:val="24"/>
          <w:szCs w:val="24"/>
        </w:rPr>
      </w:pPr>
      <w:r w:rsidRPr="0042625B">
        <w:rPr>
          <w:rStyle w:val="markedcontent"/>
          <w:rFonts w:asciiTheme="majorBidi" w:hAnsiTheme="majorBidi" w:cstheme="majorBidi"/>
          <w:color w:val="000000" w:themeColor="text1"/>
          <w:sz w:val="24"/>
          <w:szCs w:val="24"/>
        </w:rPr>
        <w:t>Учебный план среднего общего образования Муниципальное бюджетное общеобразовательное учреждение "Лицей № 23  "</w:t>
      </w:r>
      <w:r w:rsidRPr="0042625B">
        <w:rPr>
          <w:rFonts w:asciiTheme="majorBidi" w:hAnsiTheme="majorBidi" w:cstheme="majorBidi"/>
          <w:color w:val="000000" w:themeColor="text1"/>
          <w:sz w:val="24"/>
          <w:szCs w:val="24"/>
        </w:rPr>
        <w:t xml:space="preserve"> </w:t>
      </w:r>
      <w:r w:rsidRPr="0042625B">
        <w:rPr>
          <w:rStyle w:val="markedcontent"/>
          <w:rFonts w:asciiTheme="majorBidi" w:hAnsiTheme="majorBidi" w:cstheme="majorBidi"/>
          <w:color w:val="000000" w:themeColor="text1"/>
          <w:sz w:val="24"/>
          <w:szCs w:val="24"/>
        </w:rPr>
        <w:t>(далее - учебный план) для 10-11 классов, реализующих основную образовательную программу среднего общего образования, соответствующую ФГОС СОО (</w:t>
      </w:r>
      <w:r w:rsidRPr="0042625B">
        <w:rPr>
          <w:rFonts w:asciiTheme="majorBidi" w:hAnsiTheme="majorBidi" w:cstheme="majorBidi"/>
          <w:color w:val="000000" w:themeColor="text1"/>
          <w:sz w:val="24"/>
          <w:szCs w:val="24"/>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w:t>
      </w:r>
      <w:r w:rsidRPr="0042625B">
        <w:rPr>
          <w:rStyle w:val="markedcontent"/>
          <w:rFonts w:asciiTheme="majorBidi" w:hAnsiTheme="majorBidi" w:cstheme="majorBidi"/>
          <w:color w:val="000000" w:themeColor="text1"/>
          <w:sz w:val="24"/>
          <w:szCs w:val="24"/>
        </w:rPr>
        <w:t>) в соответствии с приказом  Министерства просвещения Российской Федерации от 18.05.2023 № 371 "Об утверждении федеральной образовательной программы среднего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C5138" w:rsidRPr="0042625B" w:rsidRDefault="007C5138" w:rsidP="007C5138">
      <w:pPr>
        <w:spacing w:after="0" w:line="240" w:lineRule="auto"/>
        <w:ind w:firstLine="567"/>
        <w:jc w:val="both"/>
        <w:rPr>
          <w:rStyle w:val="markedcontent"/>
          <w:rFonts w:asciiTheme="majorBidi" w:hAnsiTheme="majorBidi" w:cstheme="majorBidi"/>
          <w:color w:val="000000" w:themeColor="text1"/>
          <w:sz w:val="24"/>
          <w:szCs w:val="24"/>
        </w:rPr>
      </w:pPr>
      <w:r w:rsidRPr="0042625B">
        <w:rPr>
          <w:rStyle w:val="markedcontent"/>
          <w:rFonts w:asciiTheme="majorBidi" w:hAnsiTheme="majorBidi" w:cstheme="majorBidi"/>
          <w:color w:val="000000" w:themeColor="text1"/>
          <w:sz w:val="24"/>
          <w:szCs w:val="24"/>
        </w:rPr>
        <w:t>Учебный план является частью образовательной программы Муниципальное бюджетное общеобразовательное учреждение "Лицей № 23  ", разработанной в соответствии с ФГОС среднего общего образования, с учетом Федеральной образовательной программой среднего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7C5138" w:rsidRPr="0042625B" w:rsidRDefault="007C5138" w:rsidP="007C5138">
      <w:pPr>
        <w:spacing w:after="0" w:line="240" w:lineRule="auto"/>
        <w:ind w:firstLine="567"/>
        <w:jc w:val="both"/>
        <w:rPr>
          <w:rFonts w:asciiTheme="majorBidi" w:hAnsiTheme="majorBidi" w:cstheme="majorBidi"/>
          <w:color w:val="000000" w:themeColor="text1"/>
          <w:sz w:val="24"/>
          <w:szCs w:val="24"/>
        </w:rPr>
      </w:pPr>
      <w:r w:rsidRPr="0042625B">
        <w:rPr>
          <w:rStyle w:val="markedcontent"/>
          <w:rFonts w:asciiTheme="majorBidi" w:hAnsiTheme="majorBidi" w:cstheme="majorBidi"/>
          <w:color w:val="000000" w:themeColor="text1"/>
          <w:sz w:val="24"/>
          <w:szCs w:val="24"/>
        </w:rPr>
        <w:t>Учебный год в Муниципальное бюджетное общеобразовательное учреждение "Лицей № 23  "</w:t>
      </w:r>
      <w:r w:rsidRPr="0042625B">
        <w:rPr>
          <w:rFonts w:asciiTheme="majorBidi" w:hAnsiTheme="majorBidi" w:cstheme="majorBidi"/>
          <w:color w:val="000000" w:themeColor="text1"/>
          <w:sz w:val="24"/>
          <w:szCs w:val="24"/>
        </w:rPr>
        <w:t xml:space="preserve"> </w:t>
      </w:r>
      <w:r w:rsidRPr="0042625B">
        <w:rPr>
          <w:rStyle w:val="markedcontent"/>
          <w:rFonts w:asciiTheme="majorBidi" w:hAnsiTheme="majorBidi" w:cstheme="majorBidi"/>
          <w:color w:val="000000" w:themeColor="text1"/>
          <w:sz w:val="24"/>
          <w:szCs w:val="24"/>
        </w:rPr>
        <w:t xml:space="preserve">начинается </w:t>
      </w:r>
      <w:r w:rsidRPr="0042625B">
        <w:rPr>
          <w:rFonts w:asciiTheme="majorBidi" w:hAnsiTheme="majorBidi" w:cstheme="majorBidi"/>
          <w:color w:val="000000" w:themeColor="text1"/>
          <w:sz w:val="24"/>
          <w:szCs w:val="24"/>
        </w:rPr>
        <w:t xml:space="preserve">01.09.2023 </w:t>
      </w:r>
      <w:r w:rsidRPr="0042625B">
        <w:rPr>
          <w:rStyle w:val="markedcontent"/>
          <w:rFonts w:asciiTheme="majorBidi" w:hAnsiTheme="majorBidi" w:cstheme="majorBidi"/>
          <w:color w:val="000000" w:themeColor="text1"/>
          <w:sz w:val="24"/>
          <w:szCs w:val="24"/>
        </w:rPr>
        <w:t xml:space="preserve">и заканчивается </w:t>
      </w:r>
      <w:r w:rsidRPr="0042625B">
        <w:rPr>
          <w:rFonts w:asciiTheme="majorBidi" w:hAnsiTheme="majorBidi" w:cstheme="majorBidi"/>
          <w:color w:val="000000" w:themeColor="text1"/>
          <w:sz w:val="24"/>
          <w:szCs w:val="24"/>
        </w:rPr>
        <w:t xml:space="preserve">26.05.2023. </w:t>
      </w:r>
    </w:p>
    <w:p w:rsidR="007C5138" w:rsidRPr="0042625B" w:rsidRDefault="007C5138" w:rsidP="007C5138">
      <w:pPr>
        <w:spacing w:after="0" w:line="240" w:lineRule="auto"/>
        <w:ind w:firstLine="567"/>
        <w:jc w:val="both"/>
        <w:rPr>
          <w:rStyle w:val="markedcontent"/>
          <w:rFonts w:asciiTheme="majorBidi" w:hAnsiTheme="majorBidi" w:cstheme="majorBidi"/>
          <w:color w:val="000000" w:themeColor="text1"/>
          <w:sz w:val="24"/>
          <w:szCs w:val="24"/>
        </w:rPr>
      </w:pPr>
      <w:r w:rsidRPr="0042625B">
        <w:rPr>
          <w:rStyle w:val="markedcontent"/>
          <w:rFonts w:asciiTheme="majorBidi" w:hAnsiTheme="majorBidi" w:cstheme="majorBidi"/>
          <w:color w:val="000000" w:themeColor="text1"/>
          <w:sz w:val="24"/>
          <w:szCs w:val="24"/>
        </w:rPr>
        <w:t xml:space="preserve">Продолжительность учебного года в 10-11 классах составляет 34 учебные недели. </w:t>
      </w:r>
    </w:p>
    <w:p w:rsidR="007C5138" w:rsidRPr="0042625B" w:rsidRDefault="007C5138" w:rsidP="007C5138">
      <w:pPr>
        <w:spacing w:after="0" w:line="240" w:lineRule="auto"/>
        <w:ind w:firstLine="567"/>
        <w:jc w:val="both"/>
        <w:rPr>
          <w:rStyle w:val="markedcontent"/>
          <w:rFonts w:asciiTheme="majorBidi" w:hAnsiTheme="majorBidi" w:cstheme="majorBidi"/>
          <w:color w:val="000000" w:themeColor="text1"/>
          <w:sz w:val="24"/>
          <w:szCs w:val="24"/>
        </w:rPr>
      </w:pPr>
      <w:r w:rsidRPr="0042625B">
        <w:rPr>
          <w:rStyle w:val="markedcontent"/>
          <w:rFonts w:asciiTheme="majorBidi" w:hAnsiTheme="majorBidi" w:cstheme="majorBidi"/>
          <w:color w:val="000000" w:themeColor="text1"/>
          <w:sz w:val="24"/>
          <w:szCs w:val="24"/>
        </w:rPr>
        <w:t>Учебные занятия для учащихся 10-11 классов проводятся по 6-ти дневной учебной неделе.</w:t>
      </w:r>
    </w:p>
    <w:p w:rsidR="007C5138" w:rsidRPr="0042625B" w:rsidRDefault="007C5138" w:rsidP="007C5138">
      <w:pPr>
        <w:spacing w:after="0" w:line="240" w:lineRule="auto"/>
        <w:ind w:firstLine="567"/>
        <w:jc w:val="both"/>
        <w:rPr>
          <w:rStyle w:val="markedcontent"/>
          <w:rFonts w:asciiTheme="majorBidi" w:hAnsiTheme="majorBidi" w:cstheme="majorBidi"/>
          <w:color w:val="000000" w:themeColor="text1"/>
          <w:sz w:val="24"/>
          <w:szCs w:val="24"/>
        </w:rPr>
      </w:pPr>
      <w:r w:rsidRPr="0042625B">
        <w:rPr>
          <w:rStyle w:val="markedcontent"/>
          <w:rFonts w:asciiTheme="majorBidi" w:hAnsiTheme="majorBidi" w:cstheme="majorBidi"/>
          <w:color w:val="000000" w:themeColor="text1"/>
          <w:sz w:val="24"/>
          <w:szCs w:val="24"/>
        </w:rPr>
        <w:t xml:space="preserve">Максимальный объем аудиторной нагрузки обучающихся в неделю составляет  в  10 классе – 37 часов, в  11 классе – 37 часов.  </w:t>
      </w:r>
    </w:p>
    <w:p w:rsidR="007C5138" w:rsidRPr="0042625B" w:rsidRDefault="007C5138" w:rsidP="007C5138">
      <w:pPr>
        <w:spacing w:after="0" w:line="240" w:lineRule="auto"/>
        <w:ind w:firstLine="567"/>
        <w:jc w:val="both"/>
        <w:rPr>
          <w:rStyle w:val="markedcontent"/>
          <w:rFonts w:asciiTheme="majorBidi" w:hAnsiTheme="majorBidi" w:cstheme="majorBidi"/>
          <w:color w:val="000000" w:themeColor="text1"/>
          <w:sz w:val="24"/>
          <w:szCs w:val="24"/>
        </w:rPr>
      </w:pPr>
      <w:r w:rsidRPr="0042625B">
        <w:rPr>
          <w:rStyle w:val="markedcontent"/>
          <w:rFonts w:asciiTheme="majorBidi" w:hAnsiTheme="majorBidi" w:cstheme="majorBidi"/>
          <w:color w:val="000000" w:themeColor="text1"/>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7C5138" w:rsidRPr="0042625B" w:rsidRDefault="007C5138" w:rsidP="007C5138">
      <w:pPr>
        <w:spacing w:after="0" w:line="240" w:lineRule="auto"/>
        <w:ind w:firstLine="567"/>
        <w:jc w:val="both"/>
        <w:rPr>
          <w:rStyle w:val="markedcontent"/>
          <w:rFonts w:asciiTheme="majorBidi" w:hAnsiTheme="majorBidi" w:cstheme="majorBidi"/>
          <w:color w:val="000000" w:themeColor="text1"/>
          <w:sz w:val="24"/>
          <w:szCs w:val="24"/>
        </w:rPr>
      </w:pPr>
      <w:r w:rsidRPr="0042625B">
        <w:rPr>
          <w:rStyle w:val="markedcontent"/>
          <w:rFonts w:asciiTheme="majorBidi" w:hAnsiTheme="majorBidi" w:cstheme="majorBidi"/>
          <w:color w:val="000000" w:themeColor="text1"/>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используется для углубленного изучения предметов, обеспечивающих различные интересы обучающихся</w:t>
      </w:r>
    </w:p>
    <w:p w:rsidR="007C5138" w:rsidRPr="0042625B" w:rsidRDefault="007C5138" w:rsidP="007C5138">
      <w:pPr>
        <w:spacing w:after="0" w:line="240" w:lineRule="auto"/>
        <w:ind w:firstLine="567"/>
        <w:jc w:val="both"/>
        <w:rPr>
          <w:rFonts w:asciiTheme="majorBidi" w:hAnsiTheme="majorBidi" w:cstheme="majorBidi"/>
          <w:color w:val="000000" w:themeColor="text1"/>
          <w:sz w:val="24"/>
          <w:szCs w:val="24"/>
        </w:rPr>
      </w:pPr>
      <w:r w:rsidRPr="0042625B">
        <w:rPr>
          <w:rStyle w:val="markedcontent"/>
          <w:rFonts w:asciiTheme="majorBidi" w:hAnsiTheme="majorBidi" w:cstheme="majorBidi"/>
          <w:color w:val="000000" w:themeColor="text1"/>
          <w:sz w:val="24"/>
          <w:szCs w:val="24"/>
        </w:rPr>
        <w:t>В МБОУ "Лицей № 23 "</w:t>
      </w:r>
      <w:r w:rsidRPr="0042625B">
        <w:rPr>
          <w:rFonts w:asciiTheme="majorBidi" w:hAnsiTheme="majorBidi" w:cstheme="majorBidi"/>
          <w:color w:val="000000" w:themeColor="text1"/>
          <w:sz w:val="24"/>
          <w:szCs w:val="24"/>
        </w:rPr>
        <w:t xml:space="preserve"> </w:t>
      </w:r>
      <w:r w:rsidRPr="0042625B">
        <w:rPr>
          <w:rStyle w:val="markedcontent"/>
          <w:rFonts w:asciiTheme="majorBidi" w:hAnsiTheme="majorBidi" w:cstheme="majorBidi"/>
          <w:color w:val="000000" w:themeColor="text1"/>
          <w:sz w:val="24"/>
          <w:szCs w:val="24"/>
        </w:rPr>
        <w:t xml:space="preserve">языком обучения является </w:t>
      </w:r>
      <w:r w:rsidRPr="0042625B">
        <w:rPr>
          <w:rFonts w:asciiTheme="majorBidi" w:hAnsiTheme="majorBidi" w:cstheme="majorBidi"/>
          <w:color w:val="000000" w:themeColor="text1"/>
          <w:sz w:val="24"/>
          <w:szCs w:val="24"/>
        </w:rPr>
        <w:t>русский язык.</w:t>
      </w:r>
    </w:p>
    <w:p w:rsidR="007C5138" w:rsidRPr="0042625B" w:rsidRDefault="007C5138" w:rsidP="007C5138">
      <w:pPr>
        <w:spacing w:after="0" w:line="240" w:lineRule="auto"/>
        <w:ind w:firstLine="567"/>
        <w:jc w:val="both"/>
        <w:rPr>
          <w:rStyle w:val="markedcontent"/>
          <w:rFonts w:asciiTheme="majorBidi" w:hAnsiTheme="majorBidi" w:cstheme="majorBidi"/>
          <w:color w:val="000000" w:themeColor="text1"/>
          <w:sz w:val="24"/>
          <w:szCs w:val="24"/>
        </w:rPr>
      </w:pPr>
      <w:r w:rsidRPr="0042625B">
        <w:rPr>
          <w:rStyle w:val="markedcontent"/>
          <w:rFonts w:asciiTheme="majorBidi" w:hAnsiTheme="majorBidi" w:cstheme="majorBidi"/>
          <w:color w:val="000000" w:themeColor="text1"/>
          <w:sz w:val="24"/>
          <w:szCs w:val="24"/>
        </w:rPr>
        <w:t>При изучении предметов «Английский язык» и «Физическая культура»  осуществляется деление учащихся на подгруппы.</w:t>
      </w:r>
    </w:p>
    <w:p w:rsidR="007C5138" w:rsidRPr="0042625B" w:rsidRDefault="007C5138" w:rsidP="007C5138">
      <w:pPr>
        <w:spacing w:after="0" w:line="240" w:lineRule="auto"/>
        <w:ind w:firstLine="567"/>
        <w:jc w:val="both"/>
        <w:rPr>
          <w:rStyle w:val="markedcontent"/>
          <w:rFonts w:asciiTheme="majorBidi" w:hAnsiTheme="majorBidi" w:cstheme="majorBidi"/>
          <w:color w:val="000000" w:themeColor="text1"/>
          <w:sz w:val="24"/>
          <w:szCs w:val="24"/>
        </w:rPr>
      </w:pPr>
      <w:r w:rsidRPr="0042625B">
        <w:rPr>
          <w:rStyle w:val="markedcontent"/>
          <w:rFonts w:asciiTheme="majorBidi" w:hAnsiTheme="majorBidi" w:cstheme="majorBidi"/>
          <w:color w:val="000000" w:themeColor="text1"/>
          <w:sz w:val="24"/>
          <w:szCs w:val="24"/>
        </w:rPr>
        <w:t>Промежуточная/годовая аттестация обучающихся за полугодия осуществляется в соответствии с календарным учебным графиком.</w:t>
      </w:r>
    </w:p>
    <w:p w:rsidR="007C5138" w:rsidRPr="0042625B" w:rsidRDefault="007C5138" w:rsidP="007C5138">
      <w:pPr>
        <w:spacing w:after="0" w:line="240" w:lineRule="auto"/>
        <w:ind w:firstLine="567"/>
        <w:jc w:val="both"/>
        <w:rPr>
          <w:rStyle w:val="markedcontent"/>
          <w:rFonts w:asciiTheme="majorBidi" w:hAnsiTheme="majorBidi" w:cstheme="majorBidi"/>
          <w:color w:val="000000" w:themeColor="text1"/>
          <w:sz w:val="24"/>
          <w:szCs w:val="24"/>
        </w:rPr>
      </w:pPr>
      <w:r w:rsidRPr="0042625B">
        <w:rPr>
          <w:rStyle w:val="markedcontent"/>
          <w:rFonts w:asciiTheme="majorBidi" w:hAnsiTheme="majorBidi" w:cstheme="majorBidi"/>
          <w:color w:val="000000" w:themeColor="text1"/>
          <w:sz w:val="24"/>
          <w:szCs w:val="24"/>
        </w:rPr>
        <w:t>Все предметы обязательной части учебного плана оцениваются по полугодиям.</w:t>
      </w:r>
    </w:p>
    <w:p w:rsidR="007C5138" w:rsidRPr="0042625B" w:rsidRDefault="007C5138" w:rsidP="007C5138">
      <w:pPr>
        <w:spacing w:after="0" w:line="240" w:lineRule="auto"/>
        <w:ind w:firstLine="567"/>
        <w:jc w:val="both"/>
        <w:rPr>
          <w:rStyle w:val="markedcontent"/>
          <w:rFonts w:asciiTheme="majorBidi" w:hAnsiTheme="majorBidi" w:cstheme="majorBidi"/>
          <w:color w:val="000000" w:themeColor="text1"/>
          <w:sz w:val="24"/>
          <w:szCs w:val="24"/>
        </w:rPr>
      </w:pPr>
      <w:r w:rsidRPr="0042625B">
        <w:rPr>
          <w:rStyle w:val="markedcontent"/>
          <w:rFonts w:asciiTheme="majorBidi" w:hAnsiTheme="majorBidi" w:cstheme="majorBidi"/>
          <w:color w:val="000000" w:themeColor="text1"/>
          <w:sz w:val="24"/>
          <w:szCs w:val="24"/>
        </w:rPr>
        <w:t xml:space="preserve">Промежуточная аттестация в виде экзаменов  проходит на последней учебной неделе второго полугодия в 10 классе. Формы и порядок проведения промежуточной аттестации определяются «Положением о проведении текущего контроля успеваемости и промежуточной аттестации обучающихся МБОУ  "Лицей № 23 ". </w:t>
      </w:r>
    </w:p>
    <w:p w:rsidR="007C5138" w:rsidRPr="0042625B" w:rsidRDefault="007C5138" w:rsidP="007C5138">
      <w:pPr>
        <w:spacing w:after="0" w:line="240" w:lineRule="auto"/>
        <w:ind w:firstLine="567"/>
        <w:jc w:val="both"/>
        <w:rPr>
          <w:rStyle w:val="markedcontent"/>
          <w:rFonts w:asciiTheme="majorBidi" w:hAnsiTheme="majorBidi" w:cstheme="majorBidi"/>
          <w:color w:val="000000" w:themeColor="text1"/>
          <w:sz w:val="24"/>
          <w:szCs w:val="24"/>
        </w:rPr>
      </w:pPr>
      <w:r w:rsidRPr="0042625B">
        <w:rPr>
          <w:rStyle w:val="markedcontent"/>
          <w:rFonts w:asciiTheme="majorBidi" w:hAnsiTheme="majorBidi" w:cstheme="majorBidi"/>
          <w:color w:val="000000" w:themeColor="text1"/>
          <w:sz w:val="24"/>
          <w:szCs w:val="24"/>
        </w:rPr>
        <w:t xml:space="preserve">Освоение основной образовательной программы среднего общего образования завершается итоговой аттестацией. </w:t>
      </w:r>
    </w:p>
    <w:p w:rsidR="007C5138" w:rsidRPr="0042625B" w:rsidRDefault="007C5138" w:rsidP="007C5138">
      <w:pPr>
        <w:spacing w:after="0" w:line="240" w:lineRule="auto"/>
        <w:ind w:firstLine="567"/>
        <w:jc w:val="both"/>
        <w:rPr>
          <w:rStyle w:val="markedcontent"/>
          <w:rFonts w:asciiTheme="majorBidi" w:hAnsiTheme="majorBidi" w:cstheme="majorBidi"/>
          <w:color w:val="000000" w:themeColor="text1"/>
          <w:sz w:val="24"/>
          <w:szCs w:val="24"/>
        </w:rPr>
      </w:pPr>
      <w:r w:rsidRPr="0042625B">
        <w:rPr>
          <w:rStyle w:val="markedcontent"/>
          <w:rFonts w:asciiTheme="majorBidi" w:hAnsiTheme="majorBidi" w:cstheme="majorBidi"/>
          <w:color w:val="000000" w:themeColor="text1"/>
          <w:sz w:val="24"/>
          <w:szCs w:val="24"/>
        </w:rPr>
        <w:t>Нормативный срок освоения основной образовательной программы среднего общего образования составляет 2 года.</w:t>
      </w:r>
    </w:p>
    <w:p w:rsidR="007C5138" w:rsidRPr="0042625B" w:rsidRDefault="007C5138" w:rsidP="007C5138">
      <w:pPr>
        <w:pStyle w:val="a3"/>
        <w:spacing w:line="276" w:lineRule="auto"/>
        <w:ind w:firstLine="567"/>
        <w:jc w:val="both"/>
        <w:rPr>
          <w:rFonts w:ascii="Times New Roman" w:hAnsi="Times New Roman"/>
          <w:color w:val="000000" w:themeColor="text1"/>
          <w:sz w:val="24"/>
          <w:szCs w:val="24"/>
        </w:rPr>
      </w:pPr>
      <w:r w:rsidRPr="0042625B">
        <w:rPr>
          <w:rFonts w:ascii="Times New Roman" w:hAnsi="Times New Roman"/>
          <w:b/>
          <w:bCs/>
          <w:color w:val="000000" w:themeColor="text1"/>
          <w:sz w:val="24"/>
          <w:szCs w:val="24"/>
        </w:rPr>
        <w:lastRenderedPageBreak/>
        <w:t>Обязательная часть</w:t>
      </w:r>
      <w:r w:rsidRPr="0042625B">
        <w:rPr>
          <w:rFonts w:ascii="Times New Roman" w:hAnsi="Times New Roman"/>
          <w:color w:val="000000" w:themeColor="text1"/>
          <w:sz w:val="24"/>
          <w:szCs w:val="24"/>
        </w:rPr>
        <w:t xml:space="preserve"> учебного плана определяет состав учебных предметов обязательных для изучения по классам (годам) обучения.</w:t>
      </w:r>
    </w:p>
    <w:p w:rsidR="007C5138" w:rsidRPr="0042625B" w:rsidRDefault="007C5138" w:rsidP="007C5138">
      <w:pPr>
        <w:pStyle w:val="a3"/>
        <w:spacing w:line="276" w:lineRule="auto"/>
        <w:ind w:firstLine="567"/>
        <w:jc w:val="both"/>
        <w:rPr>
          <w:rFonts w:ascii="Times New Roman" w:hAnsi="Times New Roman"/>
          <w:color w:val="000000" w:themeColor="text1"/>
          <w:sz w:val="24"/>
          <w:szCs w:val="24"/>
        </w:rPr>
      </w:pPr>
      <w:r w:rsidRPr="0042625B">
        <w:rPr>
          <w:rFonts w:ascii="Times New Roman" w:hAnsi="Times New Roman"/>
          <w:b/>
          <w:bCs/>
          <w:color w:val="000000" w:themeColor="text1"/>
          <w:sz w:val="24"/>
          <w:szCs w:val="24"/>
        </w:rPr>
        <w:t>Часть</w:t>
      </w:r>
      <w:r w:rsidRPr="0042625B">
        <w:rPr>
          <w:rFonts w:ascii="Times New Roman" w:hAnsi="Times New Roman"/>
          <w:color w:val="000000" w:themeColor="text1"/>
          <w:sz w:val="24"/>
          <w:szCs w:val="24"/>
        </w:rPr>
        <w:t xml:space="preserve"> учебного плана, </w:t>
      </w:r>
      <w:r w:rsidRPr="0042625B">
        <w:rPr>
          <w:rFonts w:ascii="Times New Roman" w:hAnsi="Times New Roman"/>
          <w:b/>
          <w:bCs/>
          <w:color w:val="000000" w:themeColor="text1"/>
          <w:sz w:val="24"/>
          <w:szCs w:val="24"/>
        </w:rPr>
        <w:t>формируемая участниками образовательных отношений</w:t>
      </w:r>
      <w:r w:rsidRPr="0042625B">
        <w:rPr>
          <w:rFonts w:ascii="Times New Roman" w:hAnsi="Times New Roman"/>
          <w:color w:val="000000" w:themeColor="text1"/>
          <w:sz w:val="24"/>
          <w:szCs w:val="24"/>
        </w:rPr>
        <w:t>, определяет время, отводимое на изучение учебных предметов, учебных курсов, учебных модулей по выбору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w:t>
      </w:r>
    </w:p>
    <w:p w:rsidR="007C5138" w:rsidRPr="0042625B" w:rsidRDefault="007C5138" w:rsidP="007C5138">
      <w:pPr>
        <w:pStyle w:val="a3"/>
        <w:spacing w:line="276" w:lineRule="auto"/>
        <w:ind w:firstLine="567"/>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 xml:space="preserve">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bookmarkStart w:id="4" w:name="_Hlk138882145"/>
      <w:r w:rsidRPr="0042625B">
        <w:rPr>
          <w:rFonts w:ascii="Times New Roman" w:hAnsi="Times New Roman"/>
          <w:color w:val="000000" w:themeColor="text1"/>
          <w:sz w:val="24"/>
          <w:szCs w:val="24"/>
        </w:rPr>
        <w:t>Порядок и реализация индивидуальных учебных планов представлены в локальном акте образовательной организации.</w:t>
      </w:r>
      <w:bookmarkEnd w:id="4"/>
    </w:p>
    <w:p w:rsidR="007C5138" w:rsidRPr="0042625B" w:rsidRDefault="007C5138" w:rsidP="007C5138">
      <w:pPr>
        <w:pStyle w:val="a3"/>
        <w:spacing w:line="276" w:lineRule="auto"/>
        <w:ind w:firstLine="604"/>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В учебный план входят следующие обязательные для изучения учебные предметы: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предусматривает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7C5138" w:rsidRPr="0042625B" w:rsidRDefault="007C5138" w:rsidP="007C5138">
      <w:pPr>
        <w:pStyle w:val="a3"/>
        <w:spacing w:line="276" w:lineRule="auto"/>
        <w:ind w:firstLine="567"/>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Образовательная организация обеспечивает реализацию двух учебных планов в соответствии с профилями: социально-экономическим и естественнонаучным.</w:t>
      </w:r>
    </w:p>
    <w:p w:rsidR="007C5138" w:rsidRPr="0042625B" w:rsidRDefault="007C5138" w:rsidP="007C5138">
      <w:pPr>
        <w:pStyle w:val="a3"/>
        <w:spacing w:line="276" w:lineRule="auto"/>
        <w:ind w:firstLine="567"/>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При реализации учебного плана количество часов на физическую культуру составляет 2.</w:t>
      </w:r>
    </w:p>
    <w:p w:rsidR="007C5138" w:rsidRPr="0042625B" w:rsidRDefault="007C5138" w:rsidP="007C5138">
      <w:pPr>
        <w:pStyle w:val="a3"/>
        <w:spacing w:line="276" w:lineRule="auto"/>
        <w:ind w:firstLine="567"/>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 xml:space="preserve">В учебном плане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7C5138" w:rsidRPr="0042625B" w:rsidRDefault="007C5138" w:rsidP="007C5138">
      <w:pPr>
        <w:pStyle w:val="a3"/>
        <w:spacing w:line="276" w:lineRule="auto"/>
        <w:ind w:firstLine="462"/>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7C5138" w:rsidRPr="0042625B" w:rsidRDefault="007C5138" w:rsidP="007C5138">
      <w:pPr>
        <w:pStyle w:val="a3"/>
        <w:spacing w:line="276" w:lineRule="auto"/>
        <w:ind w:firstLine="462"/>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 xml:space="preserve">Обучение ведется на русском языке, по 6-дневной учебной неделе. Количество учебных занятий за 2 года обучения составляет 2516 часов.  </w:t>
      </w:r>
    </w:p>
    <w:p w:rsidR="007C5138" w:rsidRPr="0042625B" w:rsidRDefault="007C5138" w:rsidP="007C5138">
      <w:pPr>
        <w:pStyle w:val="a3"/>
        <w:spacing w:line="276" w:lineRule="auto"/>
        <w:ind w:firstLine="567"/>
        <w:jc w:val="both"/>
        <w:rPr>
          <w:rFonts w:ascii="Times New Roman" w:hAnsi="Times New Roman"/>
          <w:color w:val="000000" w:themeColor="text1"/>
          <w:sz w:val="24"/>
          <w:szCs w:val="24"/>
        </w:rPr>
      </w:pPr>
    </w:p>
    <w:p w:rsidR="007C5138" w:rsidRPr="0042625B" w:rsidRDefault="007C5138" w:rsidP="007C5138">
      <w:pPr>
        <w:pStyle w:val="a3"/>
        <w:spacing w:line="276" w:lineRule="auto"/>
        <w:ind w:firstLine="567"/>
        <w:jc w:val="both"/>
        <w:rPr>
          <w:rFonts w:ascii="Times New Roman" w:hAnsi="Times New Roman"/>
          <w:color w:val="000000" w:themeColor="text1"/>
          <w:sz w:val="24"/>
          <w:szCs w:val="24"/>
        </w:rPr>
      </w:pPr>
    </w:p>
    <w:p w:rsidR="007C5138" w:rsidRPr="0042625B" w:rsidRDefault="007C5138" w:rsidP="007C5138">
      <w:pPr>
        <w:pStyle w:val="a3"/>
        <w:spacing w:line="276" w:lineRule="auto"/>
        <w:ind w:firstLine="567"/>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Учебный план МБОУ «Лицей №23»по Федеральному учебному плану)</w:t>
      </w:r>
    </w:p>
    <w:p w:rsidR="007C5138" w:rsidRPr="0042625B" w:rsidRDefault="007C5138" w:rsidP="007C5138">
      <w:pPr>
        <w:pStyle w:val="a3"/>
        <w:spacing w:line="276" w:lineRule="auto"/>
        <w:ind w:firstLine="567"/>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Социально-экономический профиль</w:t>
      </w:r>
    </w:p>
    <w:p w:rsidR="007C5138" w:rsidRPr="0042625B" w:rsidRDefault="007C5138" w:rsidP="007C5138">
      <w:pPr>
        <w:pStyle w:val="a3"/>
        <w:spacing w:line="276" w:lineRule="auto"/>
        <w:ind w:firstLine="567"/>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(углубленное изучение алгебры, геометрии, обществознания, физики, информатики)</w:t>
      </w:r>
    </w:p>
    <w:p w:rsidR="007C5138" w:rsidRPr="0042625B" w:rsidRDefault="007C5138" w:rsidP="007C5138">
      <w:pPr>
        <w:pStyle w:val="a3"/>
        <w:spacing w:line="276" w:lineRule="auto"/>
        <w:ind w:firstLine="567"/>
        <w:jc w:val="both"/>
        <w:rPr>
          <w:rFonts w:ascii="Times New Roman" w:hAnsi="Times New Roman"/>
          <w:color w:val="000000" w:themeColor="text1"/>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2116"/>
        <w:gridCol w:w="2116"/>
        <w:gridCol w:w="1055"/>
        <w:gridCol w:w="780"/>
        <w:gridCol w:w="761"/>
        <w:gridCol w:w="786"/>
        <w:gridCol w:w="785"/>
        <w:gridCol w:w="946"/>
      </w:tblGrid>
      <w:tr w:rsidR="007C5138" w:rsidRPr="0042625B" w:rsidTr="00AB5151">
        <w:tc>
          <w:tcPr>
            <w:tcW w:w="1071" w:type="pct"/>
            <w:vMerge w:val="restar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bookmarkStart w:id="5" w:name="_Hlk138794830"/>
            <w:r w:rsidRPr="0042625B">
              <w:rPr>
                <w:rFonts w:ascii="Times New Roman" w:hAnsi="Times New Roman"/>
                <w:b/>
                <w:bCs/>
                <w:color w:val="000000" w:themeColor="text1"/>
                <w:sz w:val="24"/>
                <w:szCs w:val="24"/>
              </w:rPr>
              <w:t>Предметная область</w:t>
            </w:r>
          </w:p>
        </w:tc>
        <w:tc>
          <w:tcPr>
            <w:tcW w:w="1039" w:type="pct"/>
            <w:vMerge w:val="restar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Учебный предмет</w:t>
            </w:r>
          </w:p>
        </w:tc>
        <w:tc>
          <w:tcPr>
            <w:tcW w:w="522" w:type="pct"/>
            <w:vMerge w:val="restar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Уровень</w:t>
            </w:r>
          </w:p>
        </w:tc>
        <w:tc>
          <w:tcPr>
            <w:tcW w:w="2368" w:type="pct"/>
            <w:gridSpan w:val="5"/>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6-ти дневная неделя</w:t>
            </w:r>
          </w:p>
        </w:tc>
      </w:tr>
      <w:tr w:rsidR="007C5138" w:rsidRPr="0042625B" w:rsidTr="00AB5151">
        <w:tc>
          <w:tcPr>
            <w:tcW w:w="1071"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p>
        </w:tc>
        <w:tc>
          <w:tcPr>
            <w:tcW w:w="1039"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p>
        </w:tc>
        <w:tc>
          <w:tcPr>
            <w:tcW w:w="522"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p>
        </w:tc>
        <w:tc>
          <w:tcPr>
            <w:tcW w:w="1823" w:type="pct"/>
            <w:gridSpan w:val="4"/>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Количество часов</w:t>
            </w:r>
          </w:p>
        </w:tc>
        <w:tc>
          <w:tcPr>
            <w:tcW w:w="545" w:type="pct"/>
            <w:vMerge w:val="restart"/>
            <w:tcBorders>
              <w:top w:val="single" w:sz="4" w:space="0" w:color="auto"/>
              <w:left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18"/>
                <w:szCs w:val="18"/>
              </w:rPr>
              <w:t>Всего за уровень СОО</w:t>
            </w:r>
          </w:p>
        </w:tc>
      </w:tr>
      <w:tr w:rsidR="007C5138" w:rsidRPr="0042625B" w:rsidTr="00AB5151">
        <w:tc>
          <w:tcPr>
            <w:tcW w:w="1071"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p>
        </w:tc>
        <w:tc>
          <w:tcPr>
            <w:tcW w:w="1039"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p>
        </w:tc>
        <w:tc>
          <w:tcPr>
            <w:tcW w:w="522"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p>
        </w:tc>
        <w:tc>
          <w:tcPr>
            <w:tcW w:w="904" w:type="pct"/>
            <w:gridSpan w:val="2"/>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10 класс</w:t>
            </w:r>
          </w:p>
        </w:tc>
        <w:tc>
          <w:tcPr>
            <w:tcW w:w="919" w:type="pct"/>
            <w:gridSpan w:val="2"/>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11 класс</w:t>
            </w:r>
          </w:p>
        </w:tc>
        <w:tc>
          <w:tcPr>
            <w:tcW w:w="545" w:type="pct"/>
            <w:vMerge/>
            <w:tcBorders>
              <w:left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b/>
                <w:bCs/>
                <w:color w:val="000000" w:themeColor="text1"/>
                <w:sz w:val="24"/>
                <w:szCs w:val="24"/>
              </w:rPr>
            </w:pPr>
          </w:p>
        </w:tc>
      </w:tr>
      <w:tr w:rsidR="007C5138" w:rsidRPr="0042625B" w:rsidTr="00AB5151">
        <w:tc>
          <w:tcPr>
            <w:tcW w:w="2110" w:type="pct"/>
            <w:gridSpan w:val="2"/>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lastRenderedPageBreak/>
              <w:t>Обязательная часть</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457"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color w:val="000000" w:themeColor="text1"/>
                <w:sz w:val="18"/>
                <w:szCs w:val="18"/>
              </w:rPr>
            </w:pPr>
            <w:r w:rsidRPr="0042625B">
              <w:rPr>
                <w:rFonts w:ascii="Times New Roman" w:hAnsi="Times New Roman"/>
                <w:b/>
                <w:bCs/>
                <w:color w:val="000000" w:themeColor="text1"/>
                <w:sz w:val="18"/>
                <w:szCs w:val="18"/>
              </w:rPr>
              <w:t>в неделю</w:t>
            </w:r>
          </w:p>
        </w:tc>
        <w:tc>
          <w:tcPr>
            <w:tcW w:w="447"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color w:val="000000" w:themeColor="text1"/>
                <w:sz w:val="18"/>
                <w:szCs w:val="18"/>
              </w:rPr>
            </w:pPr>
            <w:r w:rsidRPr="0042625B">
              <w:rPr>
                <w:rFonts w:ascii="Times New Roman" w:hAnsi="Times New Roman"/>
                <w:b/>
                <w:bCs/>
                <w:color w:val="000000" w:themeColor="text1"/>
                <w:sz w:val="18"/>
                <w:szCs w:val="18"/>
              </w:rPr>
              <w:t>в год</w:t>
            </w:r>
          </w:p>
        </w:tc>
        <w:tc>
          <w:tcPr>
            <w:tcW w:w="460"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color w:val="000000" w:themeColor="text1"/>
                <w:sz w:val="18"/>
                <w:szCs w:val="18"/>
              </w:rPr>
            </w:pPr>
            <w:r w:rsidRPr="0042625B">
              <w:rPr>
                <w:rFonts w:ascii="Times New Roman" w:hAnsi="Times New Roman"/>
                <w:b/>
                <w:bCs/>
                <w:color w:val="000000" w:themeColor="text1"/>
                <w:sz w:val="18"/>
                <w:szCs w:val="18"/>
              </w:rPr>
              <w:t>в неделю</w:t>
            </w:r>
          </w:p>
        </w:tc>
        <w:tc>
          <w:tcPr>
            <w:tcW w:w="45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color w:val="000000" w:themeColor="text1"/>
                <w:sz w:val="18"/>
                <w:szCs w:val="18"/>
              </w:rPr>
            </w:pPr>
            <w:r w:rsidRPr="0042625B">
              <w:rPr>
                <w:rFonts w:ascii="Times New Roman" w:hAnsi="Times New Roman"/>
                <w:b/>
                <w:bCs/>
                <w:color w:val="000000" w:themeColor="text1"/>
                <w:sz w:val="18"/>
                <w:szCs w:val="18"/>
              </w:rPr>
              <w:t>в год</w:t>
            </w:r>
          </w:p>
        </w:tc>
        <w:tc>
          <w:tcPr>
            <w:tcW w:w="545" w:type="pct"/>
            <w:vMerge/>
            <w:tcBorders>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18"/>
                <w:szCs w:val="18"/>
              </w:rPr>
            </w:pPr>
          </w:p>
        </w:tc>
      </w:tr>
      <w:tr w:rsidR="007C5138" w:rsidRPr="0042625B" w:rsidTr="00AB5151">
        <w:tc>
          <w:tcPr>
            <w:tcW w:w="1071" w:type="pct"/>
            <w:vMerge w:val="restar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Русский язык и литература</w:t>
            </w: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Русский язык</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color w:val="000000" w:themeColor="text1"/>
                <w:sz w:val="24"/>
                <w:szCs w:val="24"/>
              </w:rPr>
              <w:t>4</w:t>
            </w:r>
            <w:r w:rsidRPr="0042625B">
              <w:rPr>
                <w:rFonts w:ascii="Times New Roman" w:hAnsi="Times New Roman"/>
                <w:b/>
                <w:bCs/>
                <w:color w:val="000000" w:themeColor="text1"/>
                <w:sz w:val="24"/>
                <w:szCs w:val="24"/>
              </w:rPr>
              <w:t xml:space="preserve"> (136)</w:t>
            </w:r>
          </w:p>
        </w:tc>
      </w:tr>
      <w:tr w:rsidR="007C5138" w:rsidRPr="0042625B" w:rsidTr="00AB5151">
        <w:tc>
          <w:tcPr>
            <w:tcW w:w="1071"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Литература</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102</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 (204)</w:t>
            </w:r>
          </w:p>
        </w:tc>
      </w:tr>
      <w:tr w:rsidR="007C5138" w:rsidRPr="0042625B" w:rsidTr="00AB5151">
        <w:tc>
          <w:tcPr>
            <w:tcW w:w="1071"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Иностранные языки</w:t>
            </w: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Иностранный язык</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102</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 (204)</w:t>
            </w:r>
          </w:p>
        </w:tc>
      </w:tr>
      <w:tr w:rsidR="007C5138" w:rsidRPr="0042625B" w:rsidTr="00AB5151">
        <w:tc>
          <w:tcPr>
            <w:tcW w:w="1071" w:type="pct"/>
            <w:vMerge w:val="restar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Математика и информатика</w:t>
            </w: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Алгебра и начала математического анализа</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У</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4</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136</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4</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136</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8 (272)</w:t>
            </w:r>
          </w:p>
        </w:tc>
      </w:tr>
      <w:tr w:rsidR="007C5138" w:rsidRPr="0042625B" w:rsidTr="00AB5151">
        <w:tc>
          <w:tcPr>
            <w:tcW w:w="1071"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Геометрия</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У</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102</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 (204)</w:t>
            </w:r>
          </w:p>
        </w:tc>
      </w:tr>
      <w:tr w:rsidR="007C5138" w:rsidRPr="0042625B" w:rsidTr="00AB5151">
        <w:tc>
          <w:tcPr>
            <w:tcW w:w="1071"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Вероятность и статистика</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У</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2 (68)</w:t>
            </w:r>
          </w:p>
        </w:tc>
      </w:tr>
      <w:tr w:rsidR="007C5138" w:rsidRPr="0042625B" w:rsidTr="00AB5151">
        <w:tc>
          <w:tcPr>
            <w:tcW w:w="1071"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Информатика</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У</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4</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136</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4</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136</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8 (272)</w:t>
            </w:r>
          </w:p>
        </w:tc>
      </w:tr>
      <w:tr w:rsidR="007C5138" w:rsidRPr="0042625B" w:rsidTr="00AB5151">
        <w:tc>
          <w:tcPr>
            <w:tcW w:w="1071" w:type="pct"/>
            <w:vMerge w:val="restar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Естественно-научные предметы</w:t>
            </w: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Физика</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У</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102</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 (204)</w:t>
            </w:r>
          </w:p>
        </w:tc>
      </w:tr>
      <w:tr w:rsidR="007C5138" w:rsidRPr="0042625B" w:rsidTr="00AB5151">
        <w:tc>
          <w:tcPr>
            <w:tcW w:w="1071"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Химия</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2 (68)</w:t>
            </w:r>
          </w:p>
        </w:tc>
      </w:tr>
      <w:tr w:rsidR="007C5138" w:rsidRPr="0042625B" w:rsidTr="00AB5151">
        <w:tc>
          <w:tcPr>
            <w:tcW w:w="1071"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Биология</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2 (68)</w:t>
            </w:r>
          </w:p>
        </w:tc>
      </w:tr>
      <w:tr w:rsidR="007C5138" w:rsidRPr="0042625B" w:rsidTr="00AB5151">
        <w:tc>
          <w:tcPr>
            <w:tcW w:w="1071" w:type="pct"/>
            <w:vMerge w:val="restar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Общественно-научные предметы</w:t>
            </w: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История</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4 (136)</w:t>
            </w:r>
          </w:p>
        </w:tc>
      </w:tr>
      <w:tr w:rsidR="007C5138" w:rsidRPr="0042625B" w:rsidTr="00AB5151">
        <w:tc>
          <w:tcPr>
            <w:tcW w:w="1071"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Обществознание</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У</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5</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170</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5</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170</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10 (340)</w:t>
            </w:r>
          </w:p>
        </w:tc>
      </w:tr>
      <w:tr w:rsidR="007C5138" w:rsidRPr="0042625B" w:rsidTr="00AB5151">
        <w:tc>
          <w:tcPr>
            <w:tcW w:w="1071"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География</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2 (68)</w:t>
            </w:r>
          </w:p>
        </w:tc>
      </w:tr>
      <w:tr w:rsidR="007C5138" w:rsidRPr="0042625B" w:rsidTr="00AB5151">
        <w:tc>
          <w:tcPr>
            <w:tcW w:w="1071" w:type="pct"/>
            <w:vMerge w:val="restar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Физическая культура, основы безопасности жизнедеятельности</w:t>
            </w: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Физическая культура</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4 (136)</w:t>
            </w:r>
          </w:p>
        </w:tc>
      </w:tr>
      <w:tr w:rsidR="007C5138" w:rsidRPr="0042625B" w:rsidTr="00AB5151">
        <w:tc>
          <w:tcPr>
            <w:tcW w:w="1071"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Основы безопасности жизнедеятельности</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2 (68)</w:t>
            </w:r>
          </w:p>
        </w:tc>
      </w:tr>
      <w:tr w:rsidR="007C5138" w:rsidRPr="0042625B" w:rsidTr="00AB5151">
        <w:tc>
          <w:tcPr>
            <w:tcW w:w="1071"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Индивидуальный проект</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 (34)</w:t>
            </w:r>
          </w:p>
        </w:tc>
      </w:tr>
      <w:tr w:rsidR="007C5138" w:rsidRPr="0042625B" w:rsidTr="00AB5151">
        <w:tc>
          <w:tcPr>
            <w:tcW w:w="2110" w:type="pct"/>
            <w:gridSpan w:val="2"/>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ИТОГО</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37</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1258</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37</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1258</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74 (2516)</w:t>
            </w:r>
          </w:p>
        </w:tc>
      </w:tr>
      <w:bookmarkEnd w:id="5"/>
    </w:tbl>
    <w:p w:rsidR="007C5138" w:rsidRPr="0042625B" w:rsidRDefault="007C5138" w:rsidP="007C5138">
      <w:pPr>
        <w:pStyle w:val="a3"/>
        <w:spacing w:line="276" w:lineRule="auto"/>
        <w:ind w:firstLine="567"/>
        <w:jc w:val="both"/>
        <w:rPr>
          <w:rFonts w:ascii="Times New Roman" w:hAnsi="Times New Roman"/>
          <w:color w:val="000000" w:themeColor="text1"/>
          <w:sz w:val="24"/>
          <w:szCs w:val="24"/>
        </w:rPr>
      </w:pPr>
    </w:p>
    <w:p w:rsidR="007C5138" w:rsidRPr="0042625B" w:rsidRDefault="007C5138" w:rsidP="007C5138">
      <w:pPr>
        <w:pStyle w:val="a3"/>
        <w:spacing w:line="276" w:lineRule="auto"/>
        <w:ind w:firstLine="567"/>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Учебный план МБОУ «Лицей №23»по Федеральному учебному плану)</w:t>
      </w:r>
    </w:p>
    <w:p w:rsidR="007C5138" w:rsidRPr="0042625B" w:rsidRDefault="007C5138" w:rsidP="007C5138">
      <w:pPr>
        <w:pStyle w:val="a3"/>
        <w:spacing w:line="276" w:lineRule="auto"/>
        <w:ind w:firstLine="567"/>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Естественнонаучный профиль</w:t>
      </w:r>
    </w:p>
    <w:p w:rsidR="007C5138" w:rsidRPr="0042625B" w:rsidRDefault="007C5138" w:rsidP="007C5138">
      <w:pPr>
        <w:pStyle w:val="a3"/>
        <w:spacing w:line="276" w:lineRule="auto"/>
        <w:ind w:firstLine="567"/>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(углубленное изучение алгебры, химии, биологии)</w:t>
      </w:r>
    </w:p>
    <w:p w:rsidR="007C5138" w:rsidRPr="0042625B" w:rsidRDefault="007C5138" w:rsidP="007C5138">
      <w:pPr>
        <w:pStyle w:val="a3"/>
        <w:spacing w:line="276" w:lineRule="auto"/>
        <w:ind w:firstLine="567"/>
        <w:jc w:val="both"/>
        <w:rPr>
          <w:rFonts w:ascii="Times New Roman" w:hAnsi="Times New Roman"/>
          <w:color w:val="000000" w:themeColor="text1"/>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2116"/>
        <w:gridCol w:w="2116"/>
        <w:gridCol w:w="1055"/>
        <w:gridCol w:w="780"/>
        <w:gridCol w:w="761"/>
        <w:gridCol w:w="786"/>
        <w:gridCol w:w="785"/>
        <w:gridCol w:w="946"/>
      </w:tblGrid>
      <w:tr w:rsidR="007C5138" w:rsidRPr="0042625B" w:rsidTr="00AB5151">
        <w:tc>
          <w:tcPr>
            <w:tcW w:w="1071" w:type="pct"/>
            <w:vMerge w:val="restar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lastRenderedPageBreak/>
              <w:t>Предметная область</w:t>
            </w:r>
          </w:p>
        </w:tc>
        <w:tc>
          <w:tcPr>
            <w:tcW w:w="1039" w:type="pct"/>
            <w:vMerge w:val="restar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Учебный предмет</w:t>
            </w:r>
          </w:p>
        </w:tc>
        <w:tc>
          <w:tcPr>
            <w:tcW w:w="522" w:type="pct"/>
            <w:vMerge w:val="restar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Уровень</w:t>
            </w:r>
          </w:p>
        </w:tc>
        <w:tc>
          <w:tcPr>
            <w:tcW w:w="2368" w:type="pct"/>
            <w:gridSpan w:val="5"/>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6-ти дневная неделя</w:t>
            </w:r>
          </w:p>
        </w:tc>
      </w:tr>
      <w:tr w:rsidR="007C5138" w:rsidRPr="0042625B" w:rsidTr="00AB5151">
        <w:tc>
          <w:tcPr>
            <w:tcW w:w="1071"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p>
        </w:tc>
        <w:tc>
          <w:tcPr>
            <w:tcW w:w="1039"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p>
        </w:tc>
        <w:tc>
          <w:tcPr>
            <w:tcW w:w="522"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p>
        </w:tc>
        <w:tc>
          <w:tcPr>
            <w:tcW w:w="1823" w:type="pct"/>
            <w:gridSpan w:val="4"/>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Количество часов</w:t>
            </w:r>
          </w:p>
        </w:tc>
        <w:tc>
          <w:tcPr>
            <w:tcW w:w="545" w:type="pct"/>
            <w:vMerge w:val="restart"/>
            <w:tcBorders>
              <w:top w:val="single" w:sz="4" w:space="0" w:color="auto"/>
              <w:left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18"/>
                <w:szCs w:val="18"/>
              </w:rPr>
              <w:t>Всего за уровень СОО</w:t>
            </w:r>
          </w:p>
        </w:tc>
      </w:tr>
      <w:tr w:rsidR="007C5138" w:rsidRPr="0042625B" w:rsidTr="00AB5151">
        <w:tc>
          <w:tcPr>
            <w:tcW w:w="1071"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p>
        </w:tc>
        <w:tc>
          <w:tcPr>
            <w:tcW w:w="1039"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p>
        </w:tc>
        <w:tc>
          <w:tcPr>
            <w:tcW w:w="522"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p>
        </w:tc>
        <w:tc>
          <w:tcPr>
            <w:tcW w:w="904" w:type="pct"/>
            <w:gridSpan w:val="2"/>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10 класс</w:t>
            </w:r>
          </w:p>
        </w:tc>
        <w:tc>
          <w:tcPr>
            <w:tcW w:w="919" w:type="pct"/>
            <w:gridSpan w:val="2"/>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11 класс</w:t>
            </w:r>
          </w:p>
        </w:tc>
        <w:tc>
          <w:tcPr>
            <w:tcW w:w="545" w:type="pct"/>
            <w:vMerge/>
            <w:tcBorders>
              <w:left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b/>
                <w:bCs/>
                <w:color w:val="000000" w:themeColor="text1"/>
                <w:sz w:val="24"/>
                <w:szCs w:val="24"/>
              </w:rPr>
            </w:pPr>
          </w:p>
        </w:tc>
      </w:tr>
      <w:tr w:rsidR="007C5138" w:rsidRPr="0042625B" w:rsidTr="00AB5151">
        <w:tc>
          <w:tcPr>
            <w:tcW w:w="2110" w:type="pct"/>
            <w:gridSpan w:val="2"/>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Обязательная часть</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457"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color w:val="000000" w:themeColor="text1"/>
                <w:sz w:val="18"/>
                <w:szCs w:val="18"/>
              </w:rPr>
            </w:pPr>
            <w:r w:rsidRPr="0042625B">
              <w:rPr>
                <w:rFonts w:ascii="Times New Roman" w:hAnsi="Times New Roman"/>
                <w:b/>
                <w:bCs/>
                <w:color w:val="000000" w:themeColor="text1"/>
                <w:sz w:val="18"/>
                <w:szCs w:val="18"/>
              </w:rPr>
              <w:t>в неделю</w:t>
            </w:r>
          </w:p>
        </w:tc>
        <w:tc>
          <w:tcPr>
            <w:tcW w:w="447"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color w:val="000000" w:themeColor="text1"/>
                <w:sz w:val="18"/>
                <w:szCs w:val="18"/>
              </w:rPr>
            </w:pPr>
            <w:r w:rsidRPr="0042625B">
              <w:rPr>
                <w:rFonts w:ascii="Times New Roman" w:hAnsi="Times New Roman"/>
                <w:b/>
                <w:bCs/>
                <w:color w:val="000000" w:themeColor="text1"/>
                <w:sz w:val="18"/>
                <w:szCs w:val="18"/>
              </w:rPr>
              <w:t>в год</w:t>
            </w:r>
          </w:p>
        </w:tc>
        <w:tc>
          <w:tcPr>
            <w:tcW w:w="460"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color w:val="000000" w:themeColor="text1"/>
                <w:sz w:val="18"/>
                <w:szCs w:val="18"/>
              </w:rPr>
            </w:pPr>
            <w:r w:rsidRPr="0042625B">
              <w:rPr>
                <w:rFonts w:ascii="Times New Roman" w:hAnsi="Times New Roman"/>
                <w:b/>
                <w:bCs/>
                <w:color w:val="000000" w:themeColor="text1"/>
                <w:sz w:val="18"/>
                <w:szCs w:val="18"/>
              </w:rPr>
              <w:t>в неделю</w:t>
            </w:r>
          </w:p>
        </w:tc>
        <w:tc>
          <w:tcPr>
            <w:tcW w:w="45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center"/>
              <w:rPr>
                <w:rFonts w:ascii="Times New Roman" w:hAnsi="Times New Roman"/>
                <w:color w:val="000000" w:themeColor="text1"/>
                <w:sz w:val="18"/>
                <w:szCs w:val="18"/>
              </w:rPr>
            </w:pPr>
            <w:r w:rsidRPr="0042625B">
              <w:rPr>
                <w:rFonts w:ascii="Times New Roman" w:hAnsi="Times New Roman"/>
                <w:b/>
                <w:bCs/>
                <w:color w:val="000000" w:themeColor="text1"/>
                <w:sz w:val="18"/>
                <w:szCs w:val="18"/>
              </w:rPr>
              <w:t>в год</w:t>
            </w:r>
          </w:p>
        </w:tc>
        <w:tc>
          <w:tcPr>
            <w:tcW w:w="545" w:type="pct"/>
            <w:vMerge/>
            <w:tcBorders>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18"/>
                <w:szCs w:val="18"/>
              </w:rPr>
            </w:pPr>
          </w:p>
        </w:tc>
      </w:tr>
      <w:tr w:rsidR="007C5138" w:rsidRPr="0042625B" w:rsidTr="00AB5151">
        <w:tc>
          <w:tcPr>
            <w:tcW w:w="1071" w:type="pct"/>
            <w:vMerge w:val="restar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Русский язык и литература</w:t>
            </w: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Русский язык</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color w:val="000000" w:themeColor="text1"/>
                <w:sz w:val="24"/>
                <w:szCs w:val="24"/>
              </w:rPr>
              <w:t>4</w:t>
            </w:r>
            <w:r w:rsidRPr="0042625B">
              <w:rPr>
                <w:rFonts w:ascii="Times New Roman" w:hAnsi="Times New Roman"/>
                <w:b/>
                <w:bCs/>
                <w:color w:val="000000" w:themeColor="text1"/>
                <w:sz w:val="24"/>
                <w:szCs w:val="24"/>
              </w:rPr>
              <w:t xml:space="preserve"> (136)</w:t>
            </w:r>
          </w:p>
        </w:tc>
      </w:tr>
      <w:tr w:rsidR="007C5138" w:rsidRPr="0042625B" w:rsidTr="00AB5151">
        <w:tc>
          <w:tcPr>
            <w:tcW w:w="1071"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Литература</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102</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 (204)</w:t>
            </w:r>
          </w:p>
        </w:tc>
      </w:tr>
      <w:tr w:rsidR="007C5138" w:rsidRPr="0042625B" w:rsidTr="00AB5151">
        <w:tc>
          <w:tcPr>
            <w:tcW w:w="1071"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Иностранные языки</w:t>
            </w: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Иностранный язык</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102</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 (204)</w:t>
            </w:r>
          </w:p>
        </w:tc>
      </w:tr>
      <w:tr w:rsidR="007C5138" w:rsidRPr="0042625B" w:rsidTr="00AB5151">
        <w:tc>
          <w:tcPr>
            <w:tcW w:w="1071" w:type="pct"/>
            <w:vMerge w:val="restar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Математика и информатика</w:t>
            </w: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Алгебра и начала математического анализа</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У</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4</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136</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6</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204</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10 (340)</w:t>
            </w:r>
          </w:p>
        </w:tc>
      </w:tr>
      <w:tr w:rsidR="007C5138" w:rsidRPr="0042625B" w:rsidTr="00AB5151">
        <w:tc>
          <w:tcPr>
            <w:tcW w:w="1071"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Геометрия</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3 (102)</w:t>
            </w:r>
          </w:p>
        </w:tc>
      </w:tr>
      <w:tr w:rsidR="007C5138" w:rsidRPr="0042625B" w:rsidTr="00AB5151">
        <w:tc>
          <w:tcPr>
            <w:tcW w:w="1071"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Вероятность и статистика</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У</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2 (68)</w:t>
            </w:r>
          </w:p>
        </w:tc>
      </w:tr>
      <w:tr w:rsidR="007C5138" w:rsidRPr="0042625B" w:rsidTr="00AB5151">
        <w:tc>
          <w:tcPr>
            <w:tcW w:w="1071"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Информатика</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2 (68)</w:t>
            </w:r>
          </w:p>
        </w:tc>
      </w:tr>
      <w:tr w:rsidR="007C5138" w:rsidRPr="0042625B" w:rsidTr="00AB5151">
        <w:tc>
          <w:tcPr>
            <w:tcW w:w="1071" w:type="pct"/>
            <w:vMerge w:val="restar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Естественно-научные предметы</w:t>
            </w: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Физика</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4 (136)</w:t>
            </w:r>
          </w:p>
        </w:tc>
      </w:tr>
      <w:tr w:rsidR="007C5138" w:rsidRPr="0042625B" w:rsidTr="00AB5151">
        <w:tc>
          <w:tcPr>
            <w:tcW w:w="1071"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Химия</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У</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 xml:space="preserve">5 </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170</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5</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170</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10 (340)</w:t>
            </w:r>
          </w:p>
        </w:tc>
      </w:tr>
      <w:tr w:rsidR="007C5138" w:rsidRPr="0042625B" w:rsidTr="00AB5151">
        <w:tc>
          <w:tcPr>
            <w:tcW w:w="1071"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Биология</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У</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5</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170</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5</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170</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10 (340)</w:t>
            </w:r>
          </w:p>
        </w:tc>
      </w:tr>
      <w:tr w:rsidR="007C5138" w:rsidRPr="0042625B" w:rsidTr="00AB5151">
        <w:tc>
          <w:tcPr>
            <w:tcW w:w="1071" w:type="pct"/>
            <w:vMerge w:val="restar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Общественно-научные предметы</w:t>
            </w: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История</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4 (136)</w:t>
            </w:r>
          </w:p>
        </w:tc>
      </w:tr>
      <w:tr w:rsidR="007C5138" w:rsidRPr="0042625B" w:rsidTr="00AB5151">
        <w:tc>
          <w:tcPr>
            <w:tcW w:w="1071"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Обществознание</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4 (136)</w:t>
            </w:r>
          </w:p>
        </w:tc>
      </w:tr>
      <w:tr w:rsidR="007C5138" w:rsidRPr="0042625B" w:rsidTr="00AB5151">
        <w:tc>
          <w:tcPr>
            <w:tcW w:w="1071"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География</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2 (68)</w:t>
            </w:r>
          </w:p>
        </w:tc>
      </w:tr>
      <w:tr w:rsidR="007C5138" w:rsidRPr="0042625B" w:rsidTr="00AB5151">
        <w:tc>
          <w:tcPr>
            <w:tcW w:w="1071" w:type="pct"/>
            <w:vMerge w:val="restar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Физическая культура, основы безопасности жизнедеятельности</w:t>
            </w: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Физическая культура</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4 (136)</w:t>
            </w:r>
          </w:p>
        </w:tc>
      </w:tr>
      <w:tr w:rsidR="007C5138" w:rsidRPr="0042625B" w:rsidTr="00AB5151">
        <w:tc>
          <w:tcPr>
            <w:tcW w:w="1071" w:type="pct"/>
            <w:vMerge/>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Основы безопасности жизнедеятельности</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2 (68)</w:t>
            </w:r>
          </w:p>
        </w:tc>
      </w:tr>
      <w:tr w:rsidR="007C5138" w:rsidRPr="0042625B" w:rsidTr="00AB5151">
        <w:tc>
          <w:tcPr>
            <w:tcW w:w="1071"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1039"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Индивидуальный проект</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 (34)</w:t>
            </w:r>
          </w:p>
        </w:tc>
      </w:tr>
      <w:tr w:rsidR="007C5138" w:rsidRPr="0042625B" w:rsidTr="00AB5151">
        <w:tc>
          <w:tcPr>
            <w:tcW w:w="2110" w:type="pct"/>
            <w:gridSpan w:val="2"/>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r w:rsidRPr="0042625B">
              <w:rPr>
                <w:rFonts w:ascii="Times New Roman" w:hAnsi="Times New Roman"/>
                <w:color w:val="000000" w:themeColor="text1"/>
                <w:sz w:val="24"/>
                <w:szCs w:val="24"/>
              </w:rPr>
              <w:t>ИТОГО</w:t>
            </w:r>
          </w:p>
        </w:tc>
        <w:tc>
          <w:tcPr>
            <w:tcW w:w="522" w:type="pct"/>
            <w:tcBorders>
              <w:top w:val="single" w:sz="4" w:space="0" w:color="auto"/>
              <w:left w:val="single" w:sz="4" w:space="0" w:color="auto"/>
              <w:bottom w:val="single" w:sz="4" w:space="0" w:color="auto"/>
              <w:right w:val="single" w:sz="4" w:space="0" w:color="auto"/>
            </w:tcBorders>
          </w:tcPr>
          <w:p w:rsidR="007C5138" w:rsidRPr="0042625B" w:rsidRDefault="007C5138" w:rsidP="00AB5151">
            <w:pPr>
              <w:pStyle w:val="a3"/>
              <w:spacing w:line="276" w:lineRule="auto"/>
              <w:jc w:val="both"/>
              <w:rPr>
                <w:rFonts w:ascii="Times New Roman" w:hAnsi="Times New Roman"/>
                <w:color w:val="000000" w:themeColor="text1"/>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37</w:t>
            </w:r>
          </w:p>
        </w:tc>
        <w:tc>
          <w:tcPr>
            <w:tcW w:w="447"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1258</w:t>
            </w:r>
          </w:p>
        </w:tc>
        <w:tc>
          <w:tcPr>
            <w:tcW w:w="460"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color w:val="000000" w:themeColor="text1"/>
                <w:sz w:val="24"/>
                <w:szCs w:val="24"/>
              </w:rPr>
            </w:pPr>
            <w:r w:rsidRPr="0042625B">
              <w:rPr>
                <w:rFonts w:ascii="Times New Roman" w:hAnsi="Times New Roman"/>
                <w:color w:val="000000" w:themeColor="text1"/>
                <w:sz w:val="24"/>
                <w:szCs w:val="24"/>
              </w:rPr>
              <w:t>37</w:t>
            </w:r>
          </w:p>
        </w:tc>
        <w:tc>
          <w:tcPr>
            <w:tcW w:w="459"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1258</w:t>
            </w:r>
          </w:p>
        </w:tc>
        <w:tc>
          <w:tcPr>
            <w:tcW w:w="545" w:type="pct"/>
            <w:tcBorders>
              <w:top w:val="single" w:sz="4" w:space="0" w:color="auto"/>
              <w:left w:val="single" w:sz="4" w:space="0" w:color="auto"/>
              <w:bottom w:val="single" w:sz="4" w:space="0" w:color="auto"/>
              <w:right w:val="single" w:sz="4" w:space="0" w:color="auto"/>
            </w:tcBorders>
            <w:vAlign w:val="center"/>
          </w:tcPr>
          <w:p w:rsidR="007C5138" w:rsidRPr="0042625B" w:rsidRDefault="007C5138" w:rsidP="00AB5151">
            <w:pPr>
              <w:pStyle w:val="a3"/>
              <w:spacing w:line="276" w:lineRule="auto"/>
              <w:jc w:val="center"/>
              <w:rPr>
                <w:rFonts w:ascii="Times New Roman" w:hAnsi="Times New Roman"/>
                <w:b/>
                <w:bCs/>
                <w:color w:val="000000" w:themeColor="text1"/>
                <w:sz w:val="24"/>
                <w:szCs w:val="24"/>
              </w:rPr>
            </w:pPr>
            <w:r w:rsidRPr="0042625B">
              <w:rPr>
                <w:rFonts w:ascii="Times New Roman" w:hAnsi="Times New Roman"/>
                <w:b/>
                <w:bCs/>
                <w:color w:val="000000" w:themeColor="text1"/>
                <w:sz w:val="24"/>
                <w:szCs w:val="24"/>
              </w:rPr>
              <w:t>74 (2516)</w:t>
            </w:r>
          </w:p>
        </w:tc>
      </w:tr>
    </w:tbl>
    <w:p w:rsidR="00301A77" w:rsidRDefault="00301A77">
      <w:bookmarkStart w:id="6" w:name="_GoBack"/>
      <w:bookmarkEnd w:id="6"/>
    </w:p>
    <w:sectPr w:rsidR="00301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38"/>
    <w:rsid w:val="00286C65"/>
    <w:rsid w:val="00301A77"/>
    <w:rsid w:val="007C5138"/>
    <w:rsid w:val="0086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3845F-0A09-45E3-8C72-DD525BE5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C5138"/>
    <w:rPr>
      <w:rFonts w:ascii="Calibri" w:eastAsia="Times New Roman" w:hAnsi="Calibri" w:cs="Times New Roman"/>
      <w:lang w:eastAsia="ru-RU"/>
    </w:rPr>
  </w:style>
  <w:style w:type="paragraph" w:styleId="1">
    <w:name w:val="heading 1"/>
    <w:basedOn w:val="a"/>
    <w:next w:val="a"/>
    <w:link w:val="10"/>
    <w:uiPriority w:val="9"/>
    <w:qFormat/>
    <w:rsid w:val="007C51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C51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138"/>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7C5138"/>
    <w:rPr>
      <w:rFonts w:asciiTheme="majorHAnsi" w:eastAsiaTheme="majorEastAsia" w:hAnsiTheme="majorHAnsi" w:cstheme="majorBidi"/>
      <w:color w:val="2F5496" w:themeColor="accent1" w:themeShade="BF"/>
      <w:sz w:val="26"/>
      <w:szCs w:val="26"/>
      <w:lang w:eastAsia="ru-RU"/>
    </w:rPr>
  </w:style>
  <w:style w:type="paragraph" w:styleId="a3">
    <w:name w:val="No Spacing"/>
    <w:link w:val="a4"/>
    <w:uiPriority w:val="1"/>
    <w:qFormat/>
    <w:rsid w:val="007C5138"/>
    <w:pPr>
      <w:spacing w:after="0" w:line="240" w:lineRule="auto"/>
    </w:pPr>
    <w:rPr>
      <w:rFonts w:ascii="Calibri" w:eastAsia="Times New Roman" w:hAnsi="Calibri" w:cs="Times New Roman"/>
      <w:lang w:eastAsia="ru-RU"/>
    </w:rPr>
  </w:style>
  <w:style w:type="character" w:customStyle="1" w:styleId="markedcontent">
    <w:name w:val="markedcontent"/>
    <w:basedOn w:val="a0"/>
    <w:rsid w:val="007C5138"/>
  </w:style>
  <w:style w:type="character" w:customStyle="1" w:styleId="a4">
    <w:name w:val="Без интервала Знак"/>
    <w:link w:val="a3"/>
    <w:uiPriority w:val="1"/>
    <w:locked/>
    <w:rsid w:val="007C513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6687</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cp:revision>
  <dcterms:created xsi:type="dcterms:W3CDTF">2023-10-25T21:38:00Z</dcterms:created>
  <dcterms:modified xsi:type="dcterms:W3CDTF">2023-10-25T21:38:00Z</dcterms:modified>
</cp:coreProperties>
</file>